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B52DA" w14:textId="3781F19F" w:rsidR="00EC467A" w:rsidRPr="00E965EF" w:rsidRDefault="00EF53ED" w:rsidP="00EC467A">
      <w:pPr>
        <w:pStyle w:val="FestivalDate"/>
      </w:pPr>
      <w:r w:rsidRPr="00E965EF">
        <w:fldChar w:fldCharType="begin"/>
      </w:r>
      <w:r w:rsidR="00EC467A" w:rsidRPr="00E965EF">
        <w:instrText xml:space="preserve"> ASK  Festival "What is the festival name?" \o  \* MERGEFORMAT </w:instrText>
      </w:r>
      <w:r w:rsidRPr="00E965EF">
        <w:fldChar w:fldCharType="separate"/>
      </w:r>
      <w:bookmarkStart w:id="0" w:name="Festival"/>
      <w:r w:rsidR="00E365C0">
        <w:t>Lectionary 17 B</w:t>
      </w:r>
      <w:bookmarkEnd w:id="0"/>
      <w:r w:rsidRPr="00E965EF">
        <w:fldChar w:fldCharType="end"/>
      </w:r>
      <w:r w:rsidRPr="00E965EF">
        <w:fldChar w:fldCharType="begin"/>
      </w:r>
      <w:r w:rsidR="00EC467A" w:rsidRPr="00E965EF">
        <w:instrText xml:space="preserve"> ASK  Date "What is the date?" \o  \* MERGEFORMAT </w:instrText>
      </w:r>
      <w:r w:rsidRPr="00E965EF">
        <w:fldChar w:fldCharType="separate"/>
      </w:r>
      <w:bookmarkStart w:id="1" w:name="Date"/>
      <w:r w:rsidR="00E365C0">
        <w:t>June 28, 2024</w:t>
      </w:r>
      <w:bookmarkEnd w:id="1"/>
      <w:r w:rsidRPr="00E965EF">
        <w:fldChar w:fldCharType="end"/>
      </w:r>
      <w:r w:rsidRPr="00982EEA">
        <w:fldChar w:fldCharType="begin"/>
      </w:r>
      <w:r w:rsidR="00EC467A" w:rsidRPr="00982EEA">
        <w:instrText xml:space="preserve"> ASK  Title "What is the sermon title?" \o  \* MERGEFORMAT </w:instrText>
      </w:r>
      <w:r w:rsidRPr="00982EEA">
        <w:fldChar w:fldCharType="separate"/>
      </w:r>
      <w:bookmarkStart w:id="2" w:name="Title"/>
      <w:r w:rsidR="00E365C0">
        <w:t>Knowing the Unknowable</w:t>
      </w:r>
      <w:bookmarkEnd w:id="2"/>
      <w:r w:rsidRPr="00982EEA">
        <w:fldChar w:fldCharType="end"/>
      </w:r>
      <w:r w:rsidRPr="00E965EF">
        <w:fldChar w:fldCharType="begin"/>
      </w:r>
      <w:r w:rsidR="00EC467A" w:rsidRPr="00E965EF">
        <w:instrText xml:space="preserve"> ASK  Text "What is the scripture reference?"  \* MERGEFORMAT </w:instrText>
      </w:r>
      <w:r w:rsidRPr="00E965EF">
        <w:fldChar w:fldCharType="separate"/>
      </w:r>
      <w:bookmarkStart w:id="3" w:name="Text"/>
      <w:r w:rsidR="00E365C0">
        <w:t>Ephesians 3:14-21</w:t>
      </w:r>
      <w:bookmarkEnd w:id="3"/>
      <w:r w:rsidRPr="00E965EF">
        <w:fldChar w:fldCharType="end"/>
      </w:r>
      <w:r>
        <w:fldChar w:fldCharType="begin"/>
      </w:r>
      <w:r>
        <w:instrText xml:space="preserve"> REF  Festival </w:instrText>
      </w:r>
      <w:r>
        <w:fldChar w:fldCharType="separate"/>
      </w:r>
      <w:r w:rsidR="00E365C0">
        <w:t>Lectionary 17 B</w:t>
      </w:r>
      <w:r>
        <w:fldChar w:fldCharType="end"/>
      </w:r>
      <w:r w:rsidR="00EC467A" w:rsidRPr="00E965EF">
        <w:tab/>
      </w:r>
      <w:r>
        <w:fldChar w:fldCharType="begin"/>
      </w:r>
      <w:r>
        <w:instrText xml:space="preserve"> REF  Date </w:instrText>
      </w:r>
      <w:r>
        <w:fldChar w:fldCharType="separate"/>
      </w:r>
      <w:r w:rsidR="00E365C0">
        <w:t>June 28, 2024</w:t>
      </w:r>
      <w:r>
        <w:fldChar w:fldCharType="end"/>
      </w:r>
    </w:p>
    <w:p w14:paraId="10752F8D" w14:textId="5F77F064" w:rsidR="00DF6B37" w:rsidRDefault="00000000" w:rsidP="00AF73E7">
      <w:pPr>
        <w:pStyle w:val="TitleText"/>
      </w:pPr>
      <w:r>
        <w:fldChar w:fldCharType="begin"/>
      </w:r>
      <w:r>
        <w:instrText xml:space="preserve"> REF  Title </w:instrText>
      </w:r>
      <w:r>
        <w:fldChar w:fldCharType="separate"/>
      </w:r>
      <w:r w:rsidR="00E365C0">
        <w:t>Knowing the Unknowable</w:t>
      </w:r>
      <w:r>
        <w:fldChar w:fldCharType="end"/>
      </w:r>
      <w:r w:rsidR="00EC467A" w:rsidRPr="00E965EF">
        <w:tab/>
      </w:r>
      <w:r>
        <w:fldChar w:fldCharType="begin"/>
      </w:r>
      <w:r>
        <w:instrText xml:space="preserve"> REF  Text </w:instrText>
      </w:r>
      <w:r>
        <w:fldChar w:fldCharType="separate"/>
      </w:r>
      <w:r w:rsidR="00E365C0">
        <w:t>Ephesians 3:14-21</w:t>
      </w:r>
      <w:r>
        <w:fldChar w:fldCharType="end"/>
      </w:r>
    </w:p>
    <w:p w14:paraId="185ACF66" w14:textId="4CC4DBC3" w:rsidR="00AF73E7" w:rsidRDefault="00AF73E7" w:rsidP="00AF73E7">
      <w:pPr>
        <w:pStyle w:val="SermonText"/>
      </w:pPr>
      <w:r>
        <w:t>“Hyperbole” is an English word that means: “</w:t>
      </w:r>
      <w:r w:rsidRPr="00AF73E7">
        <w:t>exaggerated statements or claims not meant to be taken literally</w:t>
      </w:r>
      <w:r>
        <w:t>.” It comes from a Greek word that literally means, “to throw too far.” A ball that is thrown too far cannot be caught.</w:t>
      </w:r>
      <w:r w:rsidR="004D45DE">
        <w:t xml:space="preserve"> Words that are exaggerations cannot be believed.</w:t>
      </w:r>
      <w:r>
        <w:t xml:space="preserve"> </w:t>
      </w:r>
      <w:r w:rsidR="00160B43">
        <w:t>The prefix, “hyper,” even with English words, means, “too much” or “excessive,” like in “</w:t>
      </w:r>
      <w:r w:rsidR="00160B43" w:rsidRPr="00160B43">
        <w:rPr>
          <w:b/>
          <w:bCs/>
        </w:rPr>
        <w:t>hyper</w:t>
      </w:r>
      <w:r w:rsidR="00160B43">
        <w:t>active.”</w:t>
      </w:r>
    </w:p>
    <w:p w14:paraId="165AD91A" w14:textId="0215D6C4" w:rsidR="00160B43" w:rsidRDefault="00160B43" w:rsidP="00AF73E7">
      <w:pPr>
        <w:pStyle w:val="SermonText"/>
      </w:pPr>
      <w:r>
        <w:t xml:space="preserve">You might be asking, “Why is Pastor Brian talking about hyperbole?” Even if you aren’t asking it, I’m going to give you an answer. A form of this word is used in our Second Reading. </w:t>
      </w:r>
      <w:r w:rsidR="00341181">
        <w:t xml:space="preserve">It’s a word that jumped out at me when I looked at it in English, and even more so as I began </w:t>
      </w:r>
      <w:r w:rsidR="004D45DE">
        <w:t>studying the text in</w:t>
      </w:r>
      <w:r w:rsidR="00341181">
        <w:t xml:space="preserve"> the original Greek text. </w:t>
      </w:r>
    </w:p>
    <w:p w14:paraId="06A63377" w14:textId="1F504DFC" w:rsidR="00341181" w:rsidRDefault="00341181" w:rsidP="00AF73E7">
      <w:pPr>
        <w:pStyle w:val="SermonText"/>
      </w:pPr>
      <w:r>
        <w:t>In our translation, the word is</w:t>
      </w:r>
      <w:r w:rsidR="004D45DE">
        <w:t xml:space="preserve"> rendered,</w:t>
      </w:r>
      <w:r>
        <w:t xml:space="preserve"> “surpass</w:t>
      </w:r>
      <w:r w:rsidR="004D45DE">
        <w:t>es</w:t>
      </w:r>
      <w:r>
        <w:t>.” It is part of the description of</w:t>
      </w:r>
      <w:r w:rsidR="00E67828">
        <w:t xml:space="preserve"> the love of Christ. It “</w:t>
      </w:r>
      <w:r w:rsidR="00E67828" w:rsidRPr="004D45DE">
        <w:rPr>
          <w:b/>
          <w:bCs/>
        </w:rPr>
        <w:t>surpasses</w:t>
      </w:r>
      <w:r w:rsidR="00E67828">
        <w:t xml:space="preserve"> knowledge</w:t>
      </w:r>
      <w:r w:rsidR="00637E38">
        <w:t>.</w:t>
      </w:r>
      <w:r w:rsidR="00E67828">
        <w:t>” Other translations use phrases like: “too wonderful to be measured” (</w:t>
      </w:r>
      <w:proofErr w:type="spellStart"/>
      <w:r w:rsidR="00E67828">
        <w:t>CEV</w:t>
      </w:r>
      <w:proofErr w:type="spellEnd"/>
      <w:r w:rsidR="00E67828">
        <w:t>); “extravagant dimension of God’s love” (Message); “beyond anything we can understand” (</w:t>
      </w:r>
      <w:proofErr w:type="spellStart"/>
      <w:r w:rsidR="00E67828">
        <w:t>NLV</w:t>
      </w:r>
      <w:proofErr w:type="spellEnd"/>
      <w:r w:rsidR="00E67828">
        <w:t xml:space="preserve">). </w:t>
      </w:r>
    </w:p>
    <w:p w14:paraId="1662825A" w14:textId="79DD422F" w:rsidR="00E67828" w:rsidRDefault="00E67828" w:rsidP="00AF73E7">
      <w:pPr>
        <w:pStyle w:val="SermonText"/>
      </w:pPr>
      <w:r>
        <w:t>If you don’t want to learn Greek, you can compare different translations</w:t>
      </w:r>
      <w:r w:rsidR="004D45DE">
        <w:t xml:space="preserve"> to discover the different ways some words and phrases are translated</w:t>
      </w:r>
      <w:r>
        <w:t>. There are websites that let you do that easily.</w:t>
      </w:r>
    </w:p>
    <w:p w14:paraId="53AC59DC" w14:textId="5171A8CA" w:rsidR="00E67828" w:rsidRDefault="00E67828" w:rsidP="00AF73E7">
      <w:pPr>
        <w:pStyle w:val="SermonText"/>
      </w:pPr>
      <w:r>
        <w:t xml:space="preserve">However, before I go further about this word, I need to talk about another issue in translating from the Greek. In both Greek and English, a phrase like, “love of Christ,” can be understood </w:t>
      </w:r>
      <w:r w:rsidR="004D45DE">
        <w:t xml:space="preserve">in </w:t>
      </w:r>
      <w:r>
        <w:t xml:space="preserve">two ways. </w:t>
      </w:r>
    </w:p>
    <w:p w14:paraId="13FA88D3" w14:textId="4EF1E944" w:rsidR="00160B43" w:rsidRDefault="00E67828" w:rsidP="00AF73E7">
      <w:pPr>
        <w:pStyle w:val="SermonText"/>
      </w:pPr>
      <w:r>
        <w:t xml:space="preserve">It’s a phrase that can mean “our love for Christ.” Love is something that flows from us to Christ. </w:t>
      </w:r>
      <w:r w:rsidR="002878D7">
        <w:t xml:space="preserve">We are to love Christ. </w:t>
      </w:r>
    </w:p>
    <w:p w14:paraId="47FFEF8B" w14:textId="625346D3" w:rsidR="00637E38" w:rsidRDefault="002878D7" w:rsidP="00AF73E7">
      <w:pPr>
        <w:pStyle w:val="SermonText"/>
      </w:pPr>
      <w:r>
        <w:t xml:space="preserve">It’s a phrase that can also mean “Christ’s love for us.” Love is something that flows from Christ to us. </w:t>
      </w:r>
      <w:r w:rsidR="00637E38">
        <w:t>That is the best way to understand it in the context of our verse.</w:t>
      </w:r>
    </w:p>
    <w:p w14:paraId="5DC98556" w14:textId="23ECAF60" w:rsidR="002878D7" w:rsidRDefault="002878D7" w:rsidP="00AF73E7">
      <w:pPr>
        <w:pStyle w:val="SermonText"/>
      </w:pPr>
      <w:r>
        <w:t xml:space="preserve">It is Christ’s love for us that surpasses knowledge. It is Christ’s love for us that is thrown out of our reach. It is Christ’s love for us that </w:t>
      </w:r>
      <w:r w:rsidR="00637E38">
        <w:t>is beyond our understanding.</w:t>
      </w:r>
    </w:p>
    <w:p w14:paraId="0FF16997" w14:textId="26A382E7" w:rsidR="000456A1" w:rsidRDefault="002878D7" w:rsidP="00176542">
      <w:pPr>
        <w:pStyle w:val="SermonText"/>
      </w:pPr>
      <w:r>
        <w:t xml:space="preserve">However, this seems to create a bit of a conflict. Paul prays that we would </w:t>
      </w:r>
      <w:r w:rsidRPr="00637E38">
        <w:rPr>
          <w:b/>
          <w:bCs/>
        </w:rPr>
        <w:t>know</w:t>
      </w:r>
      <w:r>
        <w:t xml:space="preserve"> this love that is </w:t>
      </w:r>
      <w:r w:rsidRPr="00637E38">
        <w:rPr>
          <w:b/>
          <w:bCs/>
        </w:rPr>
        <w:t>unknowable</w:t>
      </w:r>
      <w:r>
        <w:t>. How can we possibly know something that is beyond our ability to know? It is like trying to catch a ball that is thrown out of our reach.</w:t>
      </w:r>
      <w:r w:rsidR="00176542">
        <w:t xml:space="preserve"> It’s impossible.</w:t>
      </w:r>
    </w:p>
    <w:p w14:paraId="4770A671" w14:textId="5A133D12" w:rsidR="000456A1" w:rsidRDefault="002878D7" w:rsidP="00637E38">
      <w:pPr>
        <w:pStyle w:val="SermonText"/>
      </w:pPr>
      <w:r>
        <w:t xml:space="preserve">In both Greek and Hebrew, and even in English, the verb, “to know,” has other meanings besides just coming to understand something in our brains. It </w:t>
      </w:r>
      <w:r w:rsidR="00176542">
        <w:t>is</w:t>
      </w:r>
      <w:r>
        <w:t xml:space="preserve"> also a relational term. </w:t>
      </w:r>
      <w:r w:rsidR="00637E38">
        <w:t>We</w:t>
      </w:r>
      <w:r w:rsidR="000456A1">
        <w:t xml:space="preserve"> all could say, “I know</w:t>
      </w:r>
      <w:r w:rsidR="00365B3F">
        <w:t xml:space="preserve"> Joe Biden</w:t>
      </w:r>
      <w:r w:rsidR="00637E38">
        <w:t>”</w:t>
      </w:r>
      <w:r w:rsidR="00365B3F">
        <w:t xml:space="preserve"> or </w:t>
      </w:r>
      <w:r w:rsidR="00637E38">
        <w:t xml:space="preserve">“I know </w:t>
      </w:r>
      <w:r w:rsidR="00365B3F">
        <w:t xml:space="preserve">Donald Trump.” We know who they are. </w:t>
      </w:r>
      <w:r w:rsidR="00F460A1">
        <w:t>We can recognize their faces on TV or in pictures.</w:t>
      </w:r>
    </w:p>
    <w:p w14:paraId="794ABE88" w14:textId="75E6BC8F" w:rsidR="00365B3F" w:rsidRDefault="00365B3F" w:rsidP="00AF73E7">
      <w:pPr>
        <w:pStyle w:val="SermonText"/>
      </w:pPr>
      <w:r>
        <w:t xml:space="preserve">It’s a much more significant to state: </w:t>
      </w:r>
      <w:r w:rsidR="00637E38">
        <w:t>“</w:t>
      </w:r>
      <w:r>
        <w:t>Joe Biden knows me</w:t>
      </w:r>
      <w:r w:rsidR="00637E38">
        <w:t>”</w:t>
      </w:r>
      <w:r>
        <w:t xml:space="preserve"> or </w:t>
      </w:r>
      <w:r w:rsidR="00637E38">
        <w:t>“</w:t>
      </w:r>
      <w:r>
        <w:t>Donald Trump knows who I am.</w:t>
      </w:r>
      <w:r w:rsidR="00637E38">
        <w:t>”</w:t>
      </w:r>
      <w:r>
        <w:t xml:space="preserve"> (Neither of those are true, but I hope you get the point.) Their knowledge of me means that we have a relationship with each other that goes beyond just knowing</w:t>
      </w:r>
      <w:r w:rsidR="00F460A1">
        <w:t xml:space="preserve"> their</w:t>
      </w:r>
      <w:r>
        <w:t xml:space="preserve"> </w:t>
      </w:r>
      <w:r w:rsidR="00F460A1">
        <w:t>names what they look like on TV.</w:t>
      </w:r>
    </w:p>
    <w:p w14:paraId="45B16109" w14:textId="37D2D814" w:rsidR="00637E38" w:rsidRDefault="00637E38" w:rsidP="00AF73E7">
      <w:pPr>
        <w:pStyle w:val="SermonText"/>
      </w:pPr>
      <w:r>
        <w:t xml:space="preserve">When I say, “I know Don Clausen and he knows me,” it means that </w:t>
      </w:r>
      <w:r w:rsidR="004D45DE">
        <w:t>we</w:t>
      </w:r>
      <w:r>
        <w:t xml:space="preserve"> have some sort of relationship with </w:t>
      </w:r>
      <w:r w:rsidR="00176542">
        <w:t>each other</w:t>
      </w:r>
      <w:r>
        <w:t>. I doesn’t mean that I understand everything about him</w:t>
      </w:r>
      <w:r w:rsidR="004D45DE">
        <w:t xml:space="preserve">, but it means that we </w:t>
      </w:r>
      <w:r>
        <w:t xml:space="preserve">know </w:t>
      </w:r>
      <w:r w:rsidR="00176542">
        <w:t xml:space="preserve">a </w:t>
      </w:r>
      <w:r w:rsidR="004D45DE">
        <w:t xml:space="preserve">number of </w:t>
      </w:r>
      <w:r w:rsidR="00176542">
        <w:t xml:space="preserve">things about </w:t>
      </w:r>
      <w:r>
        <w:t>each other</w:t>
      </w:r>
      <w:r w:rsidR="004D45DE">
        <w:t>; but it’s more about being in relationship with each other than the amount of knowledge we have.</w:t>
      </w:r>
    </w:p>
    <w:p w14:paraId="545E12F0" w14:textId="778A7CDB" w:rsidR="00637E38" w:rsidRDefault="00637E38" w:rsidP="00AF73E7">
      <w:pPr>
        <w:pStyle w:val="SermonText"/>
      </w:pPr>
      <w:r>
        <w:t xml:space="preserve">There have been times when I’ve been asked, “Do you know the Lord?” My usual </w:t>
      </w:r>
      <w:r>
        <w:lastRenderedPageBreak/>
        <w:t xml:space="preserve">response: “Yes, but more importantly, the Lord knows me.” </w:t>
      </w:r>
    </w:p>
    <w:p w14:paraId="64C61777" w14:textId="2B856545" w:rsidR="00637E38" w:rsidRDefault="00637E38" w:rsidP="00AF73E7">
      <w:pPr>
        <w:pStyle w:val="SermonText"/>
      </w:pPr>
      <w:r>
        <w:t xml:space="preserve">I make </w:t>
      </w:r>
      <w:r w:rsidR="00176542">
        <w:t>this</w:t>
      </w:r>
      <w:r>
        <w:t xml:space="preserve"> response because of what Jesus says in Matthew 7: </w:t>
      </w:r>
    </w:p>
    <w:p w14:paraId="5D52A9F9" w14:textId="0155B79E" w:rsidR="00B82122" w:rsidRPr="00637E38" w:rsidRDefault="00B82122" w:rsidP="00637E38">
      <w:pPr>
        <w:pStyle w:val="Quote"/>
      </w:pPr>
      <w:r w:rsidRPr="00BD461E">
        <w:rPr>
          <w:vertAlign w:val="superscript"/>
        </w:rPr>
        <w:t xml:space="preserve">21 </w:t>
      </w:r>
      <w:r w:rsidRPr="00637E38">
        <w:t xml:space="preserve">“Not everyone who says to me, ‘Lord, Lord,’ will enter the kingdom of heaven, but only the one who does the will of my Father in heaven. </w:t>
      </w:r>
      <w:r w:rsidRPr="00BD461E">
        <w:rPr>
          <w:vertAlign w:val="superscript"/>
        </w:rPr>
        <w:t xml:space="preserve">22 </w:t>
      </w:r>
      <w:r w:rsidRPr="00637E38">
        <w:t xml:space="preserve">On that day many will say to me, ‘Lord, Lord, did we not prophesy in your name, and cast out demons in your name, and do many mighty works in your name?’ </w:t>
      </w:r>
      <w:r w:rsidRPr="00BD461E">
        <w:rPr>
          <w:vertAlign w:val="superscript"/>
        </w:rPr>
        <w:t>23</w:t>
      </w:r>
      <w:r w:rsidRPr="00637E38">
        <w:t xml:space="preserve"> Then I will declare to them, ‘</w:t>
      </w:r>
      <w:r w:rsidRPr="00BD461E">
        <w:rPr>
          <w:b/>
          <w:bCs/>
        </w:rPr>
        <w:t>I never knew you</w:t>
      </w:r>
      <w:r w:rsidRPr="00637E38">
        <w:t>; go away from me, you who behave lawlessly.’</w:t>
      </w:r>
    </w:p>
    <w:p w14:paraId="07A18DEF" w14:textId="655FCD5F" w:rsidR="00637E38" w:rsidRDefault="00BD461E" w:rsidP="00BD461E">
      <w:pPr>
        <w:pStyle w:val="SermonText"/>
      </w:pPr>
      <w:r>
        <w:t>Yes, I know the Lord, but more importantly, the Lord knows me. Such knowledge means that we have a relationship with each other. In this case, the Lord knows everything about me. Jesus even says that all the hairs on our head are counted;</w:t>
      </w:r>
      <w:r>
        <w:rPr>
          <w:rStyle w:val="FootnoteReference"/>
        </w:rPr>
        <w:footnoteReference w:id="1"/>
      </w:r>
      <w:r>
        <w:t xml:space="preserve"> even if there are a lot fewer hairs than there used to be. </w:t>
      </w:r>
    </w:p>
    <w:p w14:paraId="445AE118" w14:textId="18672A7E" w:rsidR="00BD461E" w:rsidRDefault="00BD461E" w:rsidP="00BD461E">
      <w:pPr>
        <w:pStyle w:val="SermonText"/>
      </w:pPr>
      <w:r>
        <w:t xml:space="preserve">I do not know how many hairs even my best friends have – and I don’t care to know. Jesus says this about us because we are each so valuable to him. He knows us. He cares for us. It is this love for us that is at the heart of our relationship with Jesus. </w:t>
      </w:r>
    </w:p>
    <w:p w14:paraId="6D09ED23" w14:textId="01609B94" w:rsidR="004D45DE" w:rsidRDefault="004D45DE" w:rsidP="00BD461E">
      <w:pPr>
        <w:pStyle w:val="SermonText"/>
      </w:pPr>
      <w:r>
        <w:t>I use much the same response when folks have asked, “Do you love the Lord?” “Yes, but more importantly, I know that the Lord loves me.” That usually surprises the questioner, but after a brief moment, they usually agree. What’s more important than our love for Christ, is Christ’s love for us.</w:t>
      </w:r>
    </w:p>
    <w:p w14:paraId="51F9BE07" w14:textId="70B41279" w:rsidR="00BD461E" w:rsidRDefault="00BD461E" w:rsidP="00BD461E">
      <w:pPr>
        <w:pStyle w:val="SermonText"/>
      </w:pPr>
      <w:r>
        <w:t>Jesus loves me. This I know, for the Bible tells me so. That is at the center of our knowledge about the unknowable love of Christ. That is enough to know about the unknowable love of Christ. Jesus loves us.</w:t>
      </w:r>
    </w:p>
    <w:p w14:paraId="709BF854" w14:textId="468D7C61" w:rsidR="00BD461E" w:rsidRDefault="00BD461E" w:rsidP="00BD461E">
      <w:pPr>
        <w:pStyle w:val="SermonText"/>
        <w:rPr>
          <w:rFonts w:eastAsiaTheme="majorEastAsia"/>
        </w:rPr>
      </w:pPr>
      <w:r>
        <w:t>Paul also prays that we might comprehend</w:t>
      </w:r>
      <w:r w:rsidR="00D86A15">
        <w:t xml:space="preserve">, grasp, come to understand </w:t>
      </w:r>
      <w:r w:rsidR="00D86A15" w:rsidRPr="006A191C">
        <w:rPr>
          <w:rFonts w:eastAsiaTheme="majorEastAsia"/>
        </w:rPr>
        <w:t>the breadth and length and height and depth</w:t>
      </w:r>
      <w:r w:rsidR="00D86A15">
        <w:rPr>
          <w:rFonts w:eastAsiaTheme="majorEastAsia"/>
        </w:rPr>
        <w:t xml:space="preserve"> of Christ’s love for us. On one hand, those terms can refer to something that is really, really big. </w:t>
      </w:r>
    </w:p>
    <w:p w14:paraId="57A75BDF" w14:textId="53FD6730" w:rsidR="00E47F3F" w:rsidRDefault="00E47F3F" w:rsidP="00BD461E">
      <w:pPr>
        <w:pStyle w:val="SermonText"/>
        <w:rPr>
          <w:rFonts w:eastAsiaTheme="majorEastAsia"/>
        </w:rPr>
      </w:pPr>
      <w:r>
        <w:rPr>
          <w:rFonts w:eastAsiaTheme="majorEastAsia"/>
        </w:rPr>
        <w:t>These words are also used in figurative senses.</w:t>
      </w:r>
    </w:p>
    <w:p w14:paraId="623A653B" w14:textId="179A244D" w:rsidR="00D86A15" w:rsidRDefault="00D86A15" w:rsidP="00BD461E">
      <w:pPr>
        <w:pStyle w:val="SermonText"/>
        <w:rPr>
          <w:rFonts w:eastAsiaTheme="majorEastAsia"/>
        </w:rPr>
      </w:pPr>
      <w:r>
        <w:rPr>
          <w:rFonts w:eastAsiaTheme="majorEastAsia"/>
        </w:rPr>
        <w:t xml:space="preserve">Perhaps you have said to a spouse or child, “I love you this much,” while holding your arms as </w:t>
      </w:r>
      <w:r w:rsidRPr="00E47F3F">
        <w:rPr>
          <w:rFonts w:eastAsiaTheme="majorEastAsia"/>
          <w:b/>
          <w:bCs/>
        </w:rPr>
        <w:t>wide</w:t>
      </w:r>
      <w:r>
        <w:rPr>
          <w:rFonts w:eastAsiaTheme="majorEastAsia"/>
        </w:rPr>
        <w:t xml:space="preserve"> as you can. It indicates a whole lot of love. </w:t>
      </w:r>
      <w:r w:rsidR="00E47F3F">
        <w:rPr>
          <w:rFonts w:eastAsiaTheme="majorEastAsia"/>
        </w:rPr>
        <w:t>A love that engulfs others.</w:t>
      </w:r>
    </w:p>
    <w:p w14:paraId="0AE14AFA" w14:textId="0F6F5D24" w:rsidR="00D86A15" w:rsidRDefault="00D86A15" w:rsidP="00BD461E">
      <w:pPr>
        <w:pStyle w:val="SermonText"/>
        <w:rPr>
          <w:rFonts w:eastAsiaTheme="majorEastAsia"/>
        </w:rPr>
      </w:pPr>
      <w:r>
        <w:rPr>
          <w:rFonts w:eastAsiaTheme="majorEastAsia"/>
        </w:rPr>
        <w:t xml:space="preserve">People who are </w:t>
      </w:r>
      <w:r w:rsidRPr="00E47F3F">
        <w:rPr>
          <w:rFonts w:eastAsiaTheme="majorEastAsia"/>
          <w:b/>
          <w:bCs/>
        </w:rPr>
        <w:t>broad</w:t>
      </w:r>
      <w:r>
        <w:rPr>
          <w:rFonts w:eastAsiaTheme="majorEastAsia"/>
        </w:rPr>
        <w:t xml:space="preserve"> minded are open to new and different ideas. </w:t>
      </w:r>
    </w:p>
    <w:p w14:paraId="5A12EE1C" w14:textId="2CA8E4E5" w:rsidR="00E47F3F" w:rsidRDefault="00E47F3F" w:rsidP="00BD461E">
      <w:pPr>
        <w:pStyle w:val="SermonText"/>
        <w:rPr>
          <w:rFonts w:eastAsiaTheme="majorEastAsia"/>
        </w:rPr>
      </w:pPr>
      <w:r>
        <w:rPr>
          <w:rFonts w:eastAsiaTheme="majorEastAsia"/>
        </w:rPr>
        <w:t xml:space="preserve">Someone who is a </w:t>
      </w:r>
      <w:r>
        <w:rPr>
          <w:rFonts w:eastAsiaTheme="majorEastAsia"/>
          <w:b/>
          <w:bCs/>
        </w:rPr>
        <w:t>deep</w:t>
      </w:r>
      <w:r>
        <w:rPr>
          <w:rFonts w:eastAsiaTheme="majorEastAsia"/>
        </w:rPr>
        <w:t xml:space="preserve"> thinker is concerned with profound, complicated things.</w:t>
      </w:r>
    </w:p>
    <w:p w14:paraId="1C45908F" w14:textId="723D3961" w:rsidR="00E47F3F" w:rsidRDefault="00E47F3F" w:rsidP="00BD461E">
      <w:pPr>
        <w:pStyle w:val="SermonText"/>
        <w:rPr>
          <w:rFonts w:eastAsiaTheme="majorEastAsia"/>
        </w:rPr>
      </w:pPr>
      <w:r>
        <w:rPr>
          <w:rFonts w:eastAsiaTheme="majorEastAsia"/>
        </w:rPr>
        <w:t xml:space="preserve">We sing about God being </w:t>
      </w:r>
      <w:r>
        <w:rPr>
          <w:rFonts w:eastAsiaTheme="majorEastAsia"/>
          <w:b/>
          <w:bCs/>
        </w:rPr>
        <w:t>high</w:t>
      </w:r>
      <w:r>
        <w:rPr>
          <w:rFonts w:eastAsiaTheme="majorEastAsia"/>
        </w:rPr>
        <w:t xml:space="preserve"> and lifted up. It’s a term of exalting, worshiping. </w:t>
      </w:r>
    </w:p>
    <w:p w14:paraId="57FA8DA8" w14:textId="75DEEDA1" w:rsidR="00E47F3F" w:rsidRDefault="00E47F3F" w:rsidP="00BD461E">
      <w:pPr>
        <w:pStyle w:val="SermonText"/>
        <w:rPr>
          <w:rFonts w:eastAsiaTheme="majorEastAsia"/>
        </w:rPr>
      </w:pPr>
      <w:r>
        <w:rPr>
          <w:rFonts w:eastAsiaTheme="majorEastAsia"/>
        </w:rPr>
        <w:t xml:space="preserve">The love Christ has for us is wide enough to engulf us all. It is broad enough to include us all. It is so profound and complicated that </w:t>
      </w:r>
      <w:r w:rsidR="00176542">
        <w:rPr>
          <w:rFonts w:eastAsiaTheme="majorEastAsia"/>
        </w:rPr>
        <w:t>it is beyond our understanding</w:t>
      </w:r>
      <w:r>
        <w:rPr>
          <w:rFonts w:eastAsiaTheme="majorEastAsia"/>
        </w:rPr>
        <w:t>. It is exalted. It is to be admired by us all.</w:t>
      </w:r>
      <w:r w:rsidR="004D45DE">
        <w:rPr>
          <w:rFonts w:eastAsiaTheme="majorEastAsia"/>
        </w:rPr>
        <w:t xml:space="preserve"> It is above our understanding.</w:t>
      </w:r>
    </w:p>
    <w:p w14:paraId="50380984" w14:textId="2BC88981" w:rsidR="00E47F3F" w:rsidRDefault="00E47F3F" w:rsidP="00BD461E">
      <w:pPr>
        <w:pStyle w:val="SermonText"/>
        <w:rPr>
          <w:rFonts w:eastAsiaTheme="majorEastAsia"/>
        </w:rPr>
      </w:pPr>
      <w:r>
        <w:rPr>
          <w:rFonts w:eastAsiaTheme="majorEastAsia"/>
        </w:rPr>
        <w:t>These are things we can know about the love Christ has for us. This is what we know about the relationship Christ has established with us. Even though he knows everything about us, he still loves us with that extravagant love.</w:t>
      </w:r>
    </w:p>
    <w:p w14:paraId="607EBAFC" w14:textId="39F62F51" w:rsidR="00E47F3F" w:rsidRDefault="00E47F3F" w:rsidP="00BD461E">
      <w:pPr>
        <w:pStyle w:val="SermonText"/>
        <w:rPr>
          <w:rFonts w:eastAsiaTheme="majorEastAsia"/>
        </w:rPr>
      </w:pPr>
      <w:r>
        <w:rPr>
          <w:rFonts w:eastAsiaTheme="majorEastAsia"/>
        </w:rPr>
        <w:t xml:space="preserve">I have discovered in my many years of ministry, that the more I come to understand about our God; I also come to realize how much more that I don’t know. That’s how it should be. </w:t>
      </w:r>
      <w:r w:rsidR="00F5217D">
        <w:rPr>
          <w:rFonts w:eastAsiaTheme="majorEastAsia"/>
        </w:rPr>
        <w:t>God is beyond our understanding. It’s like trying to catch a ball that is far beyond our reach. It’s impossible.</w:t>
      </w:r>
      <w:r w:rsidR="00176542">
        <w:rPr>
          <w:rFonts w:eastAsiaTheme="majorEastAsia"/>
        </w:rPr>
        <w:t xml:space="preserve"> This should also lead us to conclude that it’s beyond our ability to </w:t>
      </w:r>
      <w:r w:rsidR="00176542">
        <w:rPr>
          <w:rFonts w:eastAsiaTheme="majorEastAsia"/>
        </w:rPr>
        <w:lastRenderedPageBreak/>
        <w:t xml:space="preserve">catch what God throws to us. </w:t>
      </w:r>
      <w:r w:rsidR="004D45DE">
        <w:rPr>
          <w:rFonts w:eastAsiaTheme="majorEastAsia"/>
        </w:rPr>
        <w:t xml:space="preserve">Perhaps we should stop trying. </w:t>
      </w:r>
      <w:r w:rsidR="00176542">
        <w:rPr>
          <w:rFonts w:eastAsiaTheme="majorEastAsia"/>
        </w:rPr>
        <w:t>Rather, we receive what God gives to us. God places the ball in our hand rather than make us try and catch what is uncatchable.</w:t>
      </w:r>
    </w:p>
    <w:p w14:paraId="05D5C8E7" w14:textId="39F54877" w:rsidR="00F460A1" w:rsidRPr="00AF73E7" w:rsidRDefault="00F5217D" w:rsidP="00F5217D">
      <w:pPr>
        <w:pStyle w:val="SermonText"/>
      </w:pPr>
      <w:r>
        <w:rPr>
          <w:rFonts w:eastAsiaTheme="majorEastAsia"/>
        </w:rPr>
        <w:t>Perhaps we might rephrase Paul’s prayer to state that he prays that we come to understand and know that our God is beyond our understanding and knowledge; and that this God has established a loving relationship with us – that is also beyond our understanding</w:t>
      </w:r>
      <w:r w:rsidR="00176542">
        <w:rPr>
          <w:rFonts w:eastAsiaTheme="majorEastAsia"/>
        </w:rPr>
        <w:t xml:space="preserve"> – but we know that we have been grasped by the wide-reaching, loving arms of God. We are people whom God loves. It’s simple enough for a child to know and accept. We don’t need to know much more than that.</w:t>
      </w:r>
    </w:p>
    <w:sectPr w:rsidR="00F460A1" w:rsidRPr="00AF73E7" w:rsidSect="00A049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E4B3B" w14:textId="77777777" w:rsidR="00FC19B1" w:rsidRDefault="00FC19B1">
      <w:r>
        <w:separator/>
      </w:r>
    </w:p>
  </w:endnote>
  <w:endnote w:type="continuationSeparator" w:id="0">
    <w:p w14:paraId="2456F73B" w14:textId="77777777" w:rsidR="00FC19B1" w:rsidRDefault="00FC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2521" w14:textId="77777777" w:rsidR="005D70C7" w:rsidRDefault="005D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C145" w14:textId="77777777" w:rsidR="005D70C7" w:rsidRDefault="005D7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B653" w14:textId="77777777" w:rsidR="005D70C7" w:rsidRDefault="005D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A410B" w14:textId="77777777" w:rsidR="00FC19B1" w:rsidRDefault="00FC19B1" w:rsidP="004A4280">
      <w:pPr>
        <w:spacing w:line="240" w:lineRule="exact"/>
      </w:pPr>
      <w:r>
        <w:separator/>
      </w:r>
    </w:p>
  </w:footnote>
  <w:footnote w:type="continuationSeparator" w:id="0">
    <w:p w14:paraId="41E5B127" w14:textId="77777777" w:rsidR="00FC19B1" w:rsidRDefault="00FC19B1">
      <w:r>
        <w:continuationSeparator/>
      </w:r>
    </w:p>
  </w:footnote>
  <w:footnote w:id="1">
    <w:p w14:paraId="730D431B" w14:textId="19CF36C2" w:rsidR="00BD461E" w:rsidRDefault="00BD461E">
      <w:pPr>
        <w:pStyle w:val="FootnoteText"/>
      </w:pPr>
      <w:r>
        <w:rPr>
          <w:rStyle w:val="FootnoteReference"/>
        </w:rPr>
        <w:footnoteRef/>
      </w:r>
      <w:r>
        <w:t xml:space="preserve"> Matthew 10:30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B279" w14:textId="77777777" w:rsidR="005D70C7" w:rsidRDefault="005D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52E2" w14:textId="3091708C" w:rsidR="0086203C" w:rsidRDefault="00000000" w:rsidP="00983E82">
    <w:pPr>
      <w:pStyle w:val="Header"/>
    </w:pPr>
    <w:r>
      <w:fldChar w:fldCharType="begin"/>
    </w:r>
    <w:r>
      <w:instrText xml:space="preserve"> REF  Festival </w:instrText>
    </w:r>
    <w:r>
      <w:fldChar w:fldCharType="separate"/>
    </w:r>
    <w:r w:rsidR="005A2CB7">
      <w:t>Festival</w:t>
    </w:r>
    <w:r>
      <w:fldChar w:fldCharType="end"/>
    </w:r>
    <w:r w:rsidR="0086203C">
      <w:t xml:space="preserve">, </w:t>
    </w:r>
    <w:r>
      <w:fldChar w:fldCharType="begin"/>
    </w:r>
    <w:r>
      <w:instrText xml:space="preserve"> REF  Date </w:instrText>
    </w:r>
    <w:r>
      <w:fldChar w:fldCharType="separate"/>
    </w:r>
    <w:r w:rsidR="005A2CB7">
      <w:t>Date</w:t>
    </w:r>
    <w:r>
      <w:fldChar w:fldCharType="end"/>
    </w:r>
    <w:r w:rsidR="0086203C">
      <w:t xml:space="preserve">, page </w:t>
    </w:r>
    <w:r w:rsidR="00322A97">
      <w:fldChar w:fldCharType="begin"/>
    </w:r>
    <w:r w:rsidR="00322A97">
      <w:instrText>PAGE</w:instrText>
    </w:r>
    <w:r w:rsidR="00322A97">
      <w:fldChar w:fldCharType="separate"/>
    </w:r>
    <w:r w:rsidR="001C4A38">
      <w:rPr>
        <w:noProof/>
      </w:rPr>
      <w:t>3</w:t>
    </w:r>
    <w:r w:rsidR="00322A9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52E5" w14:textId="77777777" w:rsidR="0086203C" w:rsidRPr="004D7568" w:rsidRDefault="00070B4A" w:rsidP="000271D7">
    <w:pPr>
      <w:pStyle w:val="Pastor"/>
    </w:pPr>
    <w:r>
      <w:t>P</w:t>
    </w:r>
    <w:r w:rsidR="0086203C" w:rsidRPr="004D7568">
      <w:t>astor Brian Stoffregen</w:t>
    </w:r>
  </w:p>
  <w:p w14:paraId="3E6B52E6" w14:textId="3067BEBE" w:rsidR="0086203C" w:rsidRPr="005D70C7" w:rsidRDefault="005D70C7" w:rsidP="005D70C7">
    <w:pPr>
      <w:pStyle w:val="Address"/>
      <w:rPr>
        <w:rFonts w:cs="Calibri"/>
        <w:szCs w:val="20"/>
      </w:rPr>
    </w:pPr>
    <w:r w:rsidRPr="005D70C7">
      <w:rPr>
        <w:rFonts w:cs="Calibri"/>
        <w:szCs w:val="20"/>
      </w:rPr>
      <w:t>Christ</w:t>
    </w:r>
    <w:r w:rsidR="00443286" w:rsidRPr="005D70C7">
      <w:rPr>
        <w:rFonts w:cs="Calibri"/>
        <w:szCs w:val="20"/>
      </w:rPr>
      <w:t xml:space="preserve"> Lutheran Church, </w:t>
    </w:r>
    <w:r w:rsidRPr="005D70C7">
      <w:rPr>
        <w:rFonts w:cs="Calibri"/>
        <w:color w:val="202124"/>
        <w:szCs w:val="20"/>
        <w:shd w:val="clear" w:color="auto" w:fill="FFFFFF"/>
      </w:rPr>
      <w:t>5904 Vista Dr, Ferndale, WA 98248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intFractionalCharacterWidth/>
  <w:embedSystemFonts/>
  <w:activeWritingStyle w:appName="MSWord" w:lang="en-US" w:vendorID="8" w:dllVersion="513"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44"/>
  <w:drawingGridVerticalSpacing w:val="144"/>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82"/>
    <w:rsid w:val="00010048"/>
    <w:rsid w:val="00011447"/>
    <w:rsid w:val="000271D7"/>
    <w:rsid w:val="00031F7D"/>
    <w:rsid w:val="00034DCF"/>
    <w:rsid w:val="00044D43"/>
    <w:rsid w:val="000456A1"/>
    <w:rsid w:val="00053CBD"/>
    <w:rsid w:val="00063AB4"/>
    <w:rsid w:val="00070090"/>
    <w:rsid w:val="00070B4A"/>
    <w:rsid w:val="000B6959"/>
    <w:rsid w:val="000C1C6F"/>
    <w:rsid w:val="000C33D8"/>
    <w:rsid w:val="000E426A"/>
    <w:rsid w:val="001239E0"/>
    <w:rsid w:val="0015130A"/>
    <w:rsid w:val="00160B43"/>
    <w:rsid w:val="00164C0B"/>
    <w:rsid w:val="00170628"/>
    <w:rsid w:val="00176542"/>
    <w:rsid w:val="001C4A38"/>
    <w:rsid w:val="001F6FE4"/>
    <w:rsid w:val="00210BA2"/>
    <w:rsid w:val="00234760"/>
    <w:rsid w:val="00243AE8"/>
    <w:rsid w:val="0024416C"/>
    <w:rsid w:val="00245787"/>
    <w:rsid w:val="00266A9A"/>
    <w:rsid w:val="00274D3A"/>
    <w:rsid w:val="002878D7"/>
    <w:rsid w:val="002A0AA9"/>
    <w:rsid w:val="002B4BCA"/>
    <w:rsid w:val="002C473F"/>
    <w:rsid w:val="002D70C5"/>
    <w:rsid w:val="00322A97"/>
    <w:rsid w:val="0033285D"/>
    <w:rsid w:val="00341181"/>
    <w:rsid w:val="003426E2"/>
    <w:rsid w:val="0036069A"/>
    <w:rsid w:val="00365B3F"/>
    <w:rsid w:val="00366AE0"/>
    <w:rsid w:val="00387C85"/>
    <w:rsid w:val="003C63DE"/>
    <w:rsid w:val="003D2713"/>
    <w:rsid w:val="003F615B"/>
    <w:rsid w:val="004057C5"/>
    <w:rsid w:val="00411DEE"/>
    <w:rsid w:val="0042060C"/>
    <w:rsid w:val="00443286"/>
    <w:rsid w:val="00485079"/>
    <w:rsid w:val="004A00BA"/>
    <w:rsid w:val="004A24C0"/>
    <w:rsid w:val="004A4280"/>
    <w:rsid w:val="004C348A"/>
    <w:rsid w:val="004D0DF9"/>
    <w:rsid w:val="004D45DE"/>
    <w:rsid w:val="004E0216"/>
    <w:rsid w:val="005045A1"/>
    <w:rsid w:val="00516E8B"/>
    <w:rsid w:val="00554CF6"/>
    <w:rsid w:val="005662E0"/>
    <w:rsid w:val="00573F7A"/>
    <w:rsid w:val="00595FE9"/>
    <w:rsid w:val="005A2CB7"/>
    <w:rsid w:val="005B4CCD"/>
    <w:rsid w:val="005D70C7"/>
    <w:rsid w:val="005F50A2"/>
    <w:rsid w:val="005F647D"/>
    <w:rsid w:val="00621B98"/>
    <w:rsid w:val="00637E38"/>
    <w:rsid w:val="00680EA4"/>
    <w:rsid w:val="00686145"/>
    <w:rsid w:val="006C53D1"/>
    <w:rsid w:val="006E23A0"/>
    <w:rsid w:val="006E369C"/>
    <w:rsid w:val="006F4ECC"/>
    <w:rsid w:val="00735A72"/>
    <w:rsid w:val="007440C3"/>
    <w:rsid w:val="00756D86"/>
    <w:rsid w:val="00796B3F"/>
    <w:rsid w:val="007A652A"/>
    <w:rsid w:val="007B0063"/>
    <w:rsid w:val="007D0747"/>
    <w:rsid w:val="007D6D46"/>
    <w:rsid w:val="007F3FCC"/>
    <w:rsid w:val="007F7926"/>
    <w:rsid w:val="007F7F8E"/>
    <w:rsid w:val="00807B26"/>
    <w:rsid w:val="008141FB"/>
    <w:rsid w:val="00816788"/>
    <w:rsid w:val="00837924"/>
    <w:rsid w:val="00855C64"/>
    <w:rsid w:val="0085796C"/>
    <w:rsid w:val="0086203C"/>
    <w:rsid w:val="0088434D"/>
    <w:rsid w:val="008A6B48"/>
    <w:rsid w:val="008B0E8C"/>
    <w:rsid w:val="008B1FF5"/>
    <w:rsid w:val="008B69DB"/>
    <w:rsid w:val="008D244A"/>
    <w:rsid w:val="008E2325"/>
    <w:rsid w:val="009176B0"/>
    <w:rsid w:val="00940F76"/>
    <w:rsid w:val="00947E7E"/>
    <w:rsid w:val="009730E0"/>
    <w:rsid w:val="00982EEA"/>
    <w:rsid w:val="00983E82"/>
    <w:rsid w:val="009B25E7"/>
    <w:rsid w:val="009B36F4"/>
    <w:rsid w:val="009C29C2"/>
    <w:rsid w:val="009E082C"/>
    <w:rsid w:val="00A01EA9"/>
    <w:rsid w:val="00A04993"/>
    <w:rsid w:val="00A21DB1"/>
    <w:rsid w:val="00A317C1"/>
    <w:rsid w:val="00A4244E"/>
    <w:rsid w:val="00A75CC9"/>
    <w:rsid w:val="00AB020F"/>
    <w:rsid w:val="00AF73E7"/>
    <w:rsid w:val="00B16BDA"/>
    <w:rsid w:val="00B454BD"/>
    <w:rsid w:val="00B82122"/>
    <w:rsid w:val="00B92C2C"/>
    <w:rsid w:val="00BB5CA8"/>
    <w:rsid w:val="00BC639C"/>
    <w:rsid w:val="00BD461E"/>
    <w:rsid w:val="00BE352B"/>
    <w:rsid w:val="00C66D70"/>
    <w:rsid w:val="00CC4DBE"/>
    <w:rsid w:val="00CE1B6E"/>
    <w:rsid w:val="00D15BE0"/>
    <w:rsid w:val="00D17FF9"/>
    <w:rsid w:val="00D36B01"/>
    <w:rsid w:val="00D54D6F"/>
    <w:rsid w:val="00D86A15"/>
    <w:rsid w:val="00D8723B"/>
    <w:rsid w:val="00DF6B37"/>
    <w:rsid w:val="00E01FE5"/>
    <w:rsid w:val="00E117DE"/>
    <w:rsid w:val="00E365C0"/>
    <w:rsid w:val="00E47F3F"/>
    <w:rsid w:val="00E55369"/>
    <w:rsid w:val="00E67828"/>
    <w:rsid w:val="00E965EF"/>
    <w:rsid w:val="00EA18EC"/>
    <w:rsid w:val="00EC467A"/>
    <w:rsid w:val="00EC47B8"/>
    <w:rsid w:val="00EC6AA2"/>
    <w:rsid w:val="00ED055E"/>
    <w:rsid w:val="00EF53ED"/>
    <w:rsid w:val="00F0271D"/>
    <w:rsid w:val="00F067A4"/>
    <w:rsid w:val="00F460A1"/>
    <w:rsid w:val="00F469A7"/>
    <w:rsid w:val="00F5217D"/>
    <w:rsid w:val="00F77A8A"/>
    <w:rsid w:val="00FA7E67"/>
    <w:rsid w:val="00FC19B1"/>
    <w:rsid w:val="00FD26F1"/>
    <w:rsid w:val="00FE17D5"/>
    <w:rsid w:val="00FE7871"/>
    <w:rsid w:val="00FF386F"/>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B52DA"/>
  <w15:docId w15:val="{CBF76007-008F-1F4F-BB27-C00BEB43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9A"/>
    <w:pPr>
      <w:widowControl w:val="0"/>
      <w:jc w:val="both"/>
    </w:pPr>
    <w:rPr>
      <w:rFonts w:ascii="Aptos" w:hAnsi="Aptos"/>
      <w:sz w:val="24"/>
    </w:rPr>
  </w:style>
  <w:style w:type="paragraph" w:styleId="Heading1">
    <w:name w:val="heading 1"/>
    <w:basedOn w:val="Normal"/>
    <w:next w:val="Normal"/>
    <w:rsid w:val="000C33D8"/>
    <w:pPr>
      <w:spacing w:before="240"/>
      <w:outlineLvl w:val="0"/>
    </w:pPr>
  </w:style>
  <w:style w:type="paragraph" w:styleId="Heading2">
    <w:name w:val="heading 2"/>
    <w:basedOn w:val="Normal"/>
    <w:next w:val="Normal"/>
    <w:rsid w:val="000C33D8"/>
    <w:pPr>
      <w:spacing w:before="120"/>
      <w:ind w:left="720" w:hanging="360"/>
      <w:outlineLvl w:val="1"/>
    </w:pPr>
  </w:style>
  <w:style w:type="paragraph" w:styleId="Heading3">
    <w:name w:val="heading 3"/>
    <w:basedOn w:val="Normal"/>
    <w:next w:val="NormalIndent"/>
    <w:rsid w:val="000C33D8"/>
    <w:pPr>
      <w:ind w:left="1080" w:hanging="360"/>
      <w:outlineLvl w:val="2"/>
    </w:pPr>
  </w:style>
  <w:style w:type="paragraph" w:styleId="Heading4">
    <w:name w:val="heading 4"/>
    <w:basedOn w:val="Normal"/>
    <w:rsid w:val="000C33D8"/>
    <w:pPr>
      <w:ind w:left="1440" w:hanging="360"/>
      <w:outlineLvl w:val="3"/>
    </w:pPr>
  </w:style>
  <w:style w:type="paragraph" w:styleId="Heading5">
    <w:name w:val="heading 5"/>
    <w:basedOn w:val="Normal"/>
    <w:next w:val="Heading6"/>
    <w:rsid w:val="000C33D8"/>
    <w:pPr>
      <w:ind w:left="1800" w:hanging="360"/>
      <w:outlineLvl w:val="4"/>
    </w:pPr>
  </w:style>
  <w:style w:type="paragraph" w:styleId="Heading6">
    <w:name w:val="heading 6"/>
    <w:basedOn w:val="Normal"/>
    <w:next w:val="NormalIndent"/>
    <w:rsid w:val="000C33D8"/>
    <w:pPr>
      <w:ind w:left="2160" w:hanging="360"/>
      <w:outlineLvl w:val="5"/>
    </w:pPr>
  </w:style>
  <w:style w:type="paragraph" w:styleId="Heading7">
    <w:name w:val="heading 7"/>
    <w:basedOn w:val="Normal"/>
    <w:next w:val="Heading8"/>
    <w:rsid w:val="000C33D8"/>
    <w:pPr>
      <w:ind w:left="2520" w:hanging="360"/>
      <w:outlineLvl w:val="6"/>
    </w:pPr>
  </w:style>
  <w:style w:type="paragraph" w:styleId="Heading8">
    <w:name w:val="heading 8"/>
    <w:basedOn w:val="Normal"/>
    <w:next w:val="NormalIndent"/>
    <w:rsid w:val="000C33D8"/>
    <w:pPr>
      <w:ind w:left="2880" w:hanging="360"/>
      <w:outlineLvl w:val="7"/>
    </w:pPr>
  </w:style>
  <w:style w:type="paragraph" w:styleId="Heading9">
    <w:name w:val="heading 9"/>
    <w:basedOn w:val="Heading1"/>
    <w:rsid w:val="000C33D8"/>
    <w:pPr>
      <w:spacing w:before="0"/>
      <w:ind w:left="324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C33D8"/>
    <w:pPr>
      <w:ind w:left="720"/>
    </w:pPr>
  </w:style>
  <w:style w:type="paragraph" w:styleId="Header">
    <w:name w:val="header"/>
    <w:basedOn w:val="Normal"/>
    <w:rsid w:val="00983E82"/>
    <w:pPr>
      <w:tabs>
        <w:tab w:val="center" w:pos="4320"/>
        <w:tab w:val="right" w:pos="8640"/>
      </w:tabs>
      <w:jc w:val="right"/>
    </w:pPr>
    <w:rPr>
      <w:rFonts w:cs="Arial"/>
      <w:i/>
      <w:iCs/>
      <w:sz w:val="20"/>
    </w:rPr>
  </w:style>
  <w:style w:type="paragraph" w:customStyle="1" w:styleId="FestivalDate">
    <w:name w:val="FestivalDate"/>
    <w:basedOn w:val="Normal"/>
    <w:rsid w:val="00983E82"/>
    <w:pPr>
      <w:tabs>
        <w:tab w:val="right" w:pos="9360"/>
      </w:tabs>
    </w:pPr>
    <w:rPr>
      <w:rFonts w:cs="Arial"/>
      <w:szCs w:val="24"/>
    </w:rPr>
  </w:style>
  <w:style w:type="paragraph" w:customStyle="1" w:styleId="TitleText">
    <w:name w:val="TitleText"/>
    <w:basedOn w:val="Normal"/>
    <w:rsid w:val="00983E82"/>
    <w:pPr>
      <w:tabs>
        <w:tab w:val="right" w:pos="9360"/>
      </w:tabs>
      <w:spacing w:after="240"/>
    </w:pPr>
    <w:rPr>
      <w:rFonts w:cs="Arial"/>
      <w:szCs w:val="24"/>
    </w:rPr>
  </w:style>
  <w:style w:type="paragraph" w:styleId="Footer">
    <w:name w:val="footer"/>
    <w:basedOn w:val="Normal"/>
    <w:rsid w:val="00983E82"/>
    <w:pPr>
      <w:tabs>
        <w:tab w:val="center" w:pos="4320"/>
        <w:tab w:val="right" w:pos="8640"/>
      </w:tabs>
    </w:pPr>
  </w:style>
  <w:style w:type="paragraph" w:styleId="FootnoteText">
    <w:name w:val="footnote text"/>
    <w:basedOn w:val="Normal"/>
    <w:semiHidden/>
    <w:rsid w:val="00E55369"/>
    <w:rPr>
      <w:sz w:val="20"/>
    </w:rPr>
  </w:style>
  <w:style w:type="character" w:styleId="FootnoteReference">
    <w:name w:val="footnote reference"/>
    <w:basedOn w:val="DefaultParagraphFont"/>
    <w:semiHidden/>
    <w:rsid w:val="006E23A0"/>
    <w:rPr>
      <w:color w:val="0000FF"/>
      <w:vertAlign w:val="superscript"/>
    </w:rPr>
  </w:style>
  <w:style w:type="paragraph" w:styleId="Quote">
    <w:name w:val="Quote"/>
    <w:basedOn w:val="Normal"/>
    <w:link w:val="QuoteChar"/>
    <w:qFormat/>
    <w:rsid w:val="007F3FCC"/>
    <w:pPr>
      <w:spacing w:before="240" w:after="240"/>
      <w:ind w:left="720"/>
    </w:pPr>
  </w:style>
  <w:style w:type="paragraph" w:customStyle="1" w:styleId="Address">
    <w:name w:val="Address"/>
    <w:basedOn w:val="Pastor"/>
    <w:rsid w:val="00443286"/>
    <w:pPr>
      <w:pBdr>
        <w:bottom w:val="single" w:sz="4" w:space="1" w:color="auto"/>
      </w:pBdr>
      <w:spacing w:after="120"/>
    </w:pPr>
  </w:style>
  <w:style w:type="paragraph" w:customStyle="1" w:styleId="Pastor">
    <w:name w:val="Pastor"/>
    <w:rsid w:val="00BB5CA8"/>
    <w:pPr>
      <w:tabs>
        <w:tab w:val="right" w:pos="6480"/>
      </w:tabs>
      <w:jc w:val="center"/>
    </w:pPr>
    <w:rPr>
      <w:rFonts w:ascii="Calibri" w:hAnsi="Calibri" w:cs="Arial"/>
      <w:szCs w:val="24"/>
    </w:rPr>
  </w:style>
  <w:style w:type="paragraph" w:customStyle="1" w:styleId="SermonText">
    <w:name w:val="SermonText"/>
    <w:basedOn w:val="Normal"/>
    <w:qFormat/>
    <w:rsid w:val="007D0747"/>
    <w:pPr>
      <w:ind w:firstLine="720"/>
    </w:pPr>
  </w:style>
  <w:style w:type="character" w:customStyle="1" w:styleId="QuoteChar">
    <w:name w:val="Quote Char"/>
    <w:basedOn w:val="DefaultParagraphFont"/>
    <w:link w:val="Quote"/>
    <w:rsid w:val="00210BA2"/>
    <w:rPr>
      <w:rFonts w:ascii="Calibri" w:hAnsi="Calibri"/>
      <w:sz w:val="24"/>
    </w:rPr>
  </w:style>
  <w:style w:type="paragraph" w:customStyle="1" w:styleId="Line1">
    <w:name w:val="Line 1"/>
    <w:basedOn w:val="Normal"/>
    <w:rsid w:val="00210BA2"/>
    <w:pPr>
      <w:widowControl/>
      <w:spacing w:before="240"/>
      <w:jc w:val="left"/>
    </w:pPr>
    <w:rPr>
      <w:rFonts w:ascii="Arial" w:hAnsi="Arial"/>
    </w:rPr>
  </w:style>
  <w:style w:type="paragraph" w:customStyle="1" w:styleId="Line2">
    <w:name w:val="Line 2"/>
    <w:basedOn w:val="Normal"/>
    <w:rsid w:val="00210BA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3BE70-76A4-EE4E-A0CF-2E9645D6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Title</vt:lpstr>
    </vt:vector>
  </TitlesOfParts>
  <Company>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Text</dc:subject>
  <dc:creator>Brian P Stoffregen</dc:creator>
  <cp:keywords/>
  <cp:lastModifiedBy>Brian Stoffregen</cp:lastModifiedBy>
  <cp:revision>8</cp:revision>
  <dcterms:created xsi:type="dcterms:W3CDTF">2024-07-23T19:38:00Z</dcterms:created>
  <dcterms:modified xsi:type="dcterms:W3CDTF">2024-07-26T23:45:00Z</dcterms:modified>
</cp:coreProperties>
</file>